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96" w:rsidRDefault="008E7D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7D96" w:rsidRDefault="008E7D96">
      <w:pPr>
        <w:pStyle w:val="ConsPlusNormal"/>
        <w:outlineLvl w:val="0"/>
      </w:pPr>
    </w:p>
    <w:p w:rsidR="008E7D96" w:rsidRDefault="008E7D9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E7D96" w:rsidRDefault="008E7D96">
      <w:pPr>
        <w:pStyle w:val="ConsPlusNormal"/>
        <w:spacing w:before="220"/>
        <w:jc w:val="both"/>
      </w:pPr>
      <w:r>
        <w:t>Республики Беларусь 24 апреля 2019 г. N 8/34102</w:t>
      </w:r>
    </w:p>
    <w:p w:rsidR="008E7D96" w:rsidRDefault="008E7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D96" w:rsidRDefault="008E7D96">
      <w:pPr>
        <w:pStyle w:val="ConsPlusNormal"/>
      </w:pPr>
    </w:p>
    <w:p w:rsidR="008E7D96" w:rsidRDefault="008E7D96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8E7D96" w:rsidRDefault="008E7D96">
      <w:pPr>
        <w:pStyle w:val="ConsPlusTitle"/>
        <w:jc w:val="center"/>
      </w:pPr>
      <w:r>
        <w:t>3 апреля 2019 г. N 13</w:t>
      </w:r>
    </w:p>
    <w:p w:rsidR="008E7D96" w:rsidRDefault="008E7D96">
      <w:pPr>
        <w:pStyle w:val="ConsPlusTitle"/>
        <w:jc w:val="center"/>
      </w:pPr>
    </w:p>
    <w:p w:rsidR="008E7D96" w:rsidRDefault="008E7D96">
      <w:pPr>
        <w:pStyle w:val="ConsPlusTitle"/>
        <w:jc w:val="center"/>
      </w:pPr>
      <w:r>
        <w:t>ОБ ОПЛАТЕ ТРУДА РАБОТНИКОВ БЮДЖЕТНЫХ ОРГАНИЗАЦИЙ</w:t>
      </w:r>
    </w:p>
    <w:p w:rsidR="008E7D96" w:rsidRDefault="008E7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7D96" w:rsidRDefault="008E7D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 w:history="1">
        <w:r>
          <w:rPr>
            <w:color w:val="0000FF"/>
          </w:rPr>
          <w:t>абзацев второго</w:t>
        </w:r>
      </w:hyperlink>
      <w:r>
        <w:t xml:space="preserve"> - четвертого пункта 7 Указа Президента Республики Беларусь от 18 января 2019 г. N 27 "Об оплате труда работников бюджетных организаций" и </w:t>
      </w:r>
      <w:hyperlink r:id="rId9" w:history="1">
        <w:r>
          <w:rPr>
            <w:color w:val="0000FF"/>
          </w:rPr>
          <w:t>подпункта 7.1.1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  <w:proofErr w:type="gramEnd"/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тарифные разряды</w:t>
        </w:r>
      </w:hyperlink>
      <w:r>
        <w:t xml:space="preserve">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 Утвердить:</w:t>
      </w:r>
    </w:p>
    <w:p w:rsidR="008E7D96" w:rsidRDefault="008E7D96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Инструкцию</w:t>
        </w:r>
      </w:hyperlink>
      <w:r>
        <w:t xml:space="preserve">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8E7D96" w:rsidRDefault="008E7D96">
      <w:pPr>
        <w:pStyle w:val="ConsPlusNormal"/>
        <w:spacing w:before="220"/>
        <w:ind w:firstLine="540"/>
        <w:jc w:val="both"/>
      </w:pPr>
      <w:hyperlink w:anchor="P225" w:history="1">
        <w:r>
          <w:rPr>
            <w:color w:val="0000FF"/>
          </w:rPr>
          <w:t>Инструкцию</w:t>
        </w:r>
      </w:hyperlink>
      <w: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8E7D96" w:rsidRDefault="008E7D96">
      <w:pPr>
        <w:pStyle w:val="ConsPlusNormal"/>
        <w:spacing w:before="220"/>
        <w:ind w:firstLine="540"/>
        <w:jc w:val="both"/>
      </w:pPr>
      <w:hyperlink w:anchor="P288" w:history="1">
        <w:r>
          <w:rPr>
            <w:color w:val="0000FF"/>
          </w:rPr>
          <w:t>Инструкцию</w:t>
        </w:r>
      </w:hyperlink>
      <w:r>
        <w:t xml:space="preserve">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8E7D96" w:rsidRDefault="008E7D96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7D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D96" w:rsidRDefault="008E7D96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D96" w:rsidRDefault="008E7D96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nformat"/>
        <w:jc w:val="both"/>
      </w:pPr>
      <w:r>
        <w:t>СОГЛАСОВАНО</w:t>
      </w:r>
    </w:p>
    <w:p w:rsidR="008E7D96" w:rsidRDefault="008E7D96">
      <w:pPr>
        <w:pStyle w:val="ConsPlusNonformat"/>
        <w:jc w:val="both"/>
      </w:pPr>
      <w:r>
        <w:t>Министерство финансов</w:t>
      </w:r>
    </w:p>
    <w:p w:rsidR="008E7D96" w:rsidRDefault="008E7D96">
      <w:pPr>
        <w:pStyle w:val="ConsPlusNonformat"/>
        <w:jc w:val="both"/>
      </w:pPr>
      <w:r>
        <w:t>Республики Беларусь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  <w:jc w:val="right"/>
        <w:outlineLvl w:val="0"/>
      </w:pPr>
      <w:r>
        <w:t>Приложение</w:t>
      </w:r>
    </w:p>
    <w:p w:rsidR="008E7D96" w:rsidRDefault="008E7D96">
      <w:pPr>
        <w:pStyle w:val="ConsPlusNormal"/>
        <w:jc w:val="right"/>
      </w:pPr>
      <w:r>
        <w:lastRenderedPageBreak/>
        <w:t>к постановлению</w:t>
      </w:r>
    </w:p>
    <w:p w:rsidR="008E7D96" w:rsidRDefault="008E7D96">
      <w:pPr>
        <w:pStyle w:val="ConsPlusNormal"/>
        <w:jc w:val="right"/>
      </w:pPr>
      <w:r>
        <w:t>Министерства труда</w:t>
      </w:r>
    </w:p>
    <w:p w:rsidR="008E7D96" w:rsidRDefault="008E7D96">
      <w:pPr>
        <w:pStyle w:val="ConsPlusNormal"/>
        <w:jc w:val="right"/>
      </w:pPr>
      <w:r>
        <w:t>и социальной защиты</w:t>
      </w:r>
    </w:p>
    <w:p w:rsidR="008E7D96" w:rsidRDefault="008E7D96">
      <w:pPr>
        <w:pStyle w:val="ConsPlusNormal"/>
        <w:jc w:val="right"/>
      </w:pPr>
      <w:r>
        <w:t>Республики Беларусь</w:t>
      </w:r>
    </w:p>
    <w:p w:rsidR="008E7D96" w:rsidRDefault="008E7D96">
      <w:pPr>
        <w:pStyle w:val="ConsPlusNormal"/>
        <w:jc w:val="right"/>
      </w:pPr>
      <w:r>
        <w:t>03.04.2019 N 13</w:t>
      </w:r>
    </w:p>
    <w:p w:rsidR="008E7D96" w:rsidRDefault="008E7D96">
      <w:pPr>
        <w:pStyle w:val="ConsPlusNormal"/>
      </w:pPr>
    </w:p>
    <w:p w:rsidR="008E7D96" w:rsidRDefault="008E7D96">
      <w:pPr>
        <w:pStyle w:val="ConsPlusTitle"/>
        <w:jc w:val="center"/>
      </w:pPr>
      <w:bookmarkStart w:id="0" w:name="P37"/>
      <w:bookmarkEnd w:id="0"/>
      <w:r>
        <w:t>ТАРИФНЫЕ РАЗРЯДЫ</w:t>
      </w:r>
    </w:p>
    <w:p w:rsidR="008E7D96" w:rsidRDefault="008E7D96">
      <w:pPr>
        <w:pStyle w:val="ConsPlusTitle"/>
        <w:jc w:val="center"/>
      </w:pPr>
      <w:r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8E7D96" w:rsidRDefault="008E7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1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7D96" w:rsidRDefault="008E7D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11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jc w:val="right"/>
        <w:outlineLvl w:val="1"/>
      </w:pPr>
      <w:r>
        <w:t>Таблица 1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  <w:jc w:val="center"/>
      </w:pPr>
      <w:bookmarkStart w:id="1" w:name="P44"/>
      <w:bookmarkEnd w:id="1"/>
      <w:r>
        <w:rPr>
          <w:b/>
        </w:rPr>
        <w:t>ТАРИФНЫЕ РАЗРЯДЫ</w:t>
      </w:r>
    </w:p>
    <w:p w:rsidR="008E7D96" w:rsidRDefault="008E7D96">
      <w:pPr>
        <w:pStyle w:val="ConsPlusNormal"/>
        <w:jc w:val="center"/>
      </w:pPr>
      <w:r>
        <w:rPr>
          <w:b/>
        </w:rPr>
        <w:t>по должностям служащих</w:t>
      </w:r>
    </w:p>
    <w:p w:rsidR="008E7D96" w:rsidRDefault="008E7D9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10"/>
      </w:tblGrid>
      <w:tr w:rsidR="008E7D96">
        <w:tc>
          <w:tcPr>
            <w:tcW w:w="624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2210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8E7D96" w:rsidRDefault="008E7D96">
            <w:pPr>
              <w:pStyle w:val="ConsPlusNormal"/>
              <w:jc w:val="center"/>
              <w:outlineLvl w:val="2"/>
            </w:pPr>
            <w:r>
              <w:t>Руководители структурных подразделений (руководители)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Начальник: автодорожного пункта пропуска, цеха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9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proofErr w:type="gramStart"/>
            <w:r>
              <w:t>Начальник (заведующий): гаража, участка, смены, колонны, котельной, лесопитомника, пожарно-химической станции, контрольного пункта 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  <w:proofErr w:type="gramEnd"/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8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</w:tr>
      <w:tr w:rsidR="008E7D96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E7D96" w:rsidRDefault="008E7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  <w:tcBorders>
              <w:bottom w:val="nil"/>
            </w:tcBorders>
          </w:tcPr>
          <w:p w:rsidR="008E7D96" w:rsidRDefault="008E7D96">
            <w:pPr>
              <w:pStyle w:val="ConsPlusNormal"/>
            </w:pPr>
            <w:r>
              <w:t>Мастера всех наименований</w:t>
            </w:r>
          </w:p>
        </w:tc>
        <w:tc>
          <w:tcPr>
            <w:tcW w:w="2210" w:type="dxa"/>
            <w:tcBorders>
              <w:bottom w:val="nil"/>
            </w:tcBorders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</w:tr>
      <w:tr w:rsidR="008E7D96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8E7D96" w:rsidRDefault="008E7D96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и соцзащиты от 14.11.2019 N 53)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5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proofErr w:type="gramStart"/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  <w:proofErr w:type="gramEnd"/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4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8E7D96" w:rsidRDefault="008E7D96">
            <w:pPr>
              <w:pStyle w:val="ConsPlusNormal"/>
              <w:jc w:val="center"/>
              <w:outlineLvl w:val="2"/>
            </w:pPr>
            <w:r>
              <w:t>Руководители военизированной и пожарной охраны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отряда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8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команды (части)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передвижной установки газоводного тушения, передвижной насосной станции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5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8E7D96" w:rsidRDefault="008E7D96">
            <w:pPr>
              <w:pStyle w:val="ConsPlusNormal"/>
              <w:jc w:val="center"/>
              <w:outlineLvl w:val="2"/>
            </w:pPr>
            <w:r>
              <w:t>Руководители сторожевой охраны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подразделения охраны объекта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охраны участка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Начальник команды служебного собаководства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5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8E7D96" w:rsidRDefault="008E7D96">
            <w:pPr>
              <w:pStyle w:val="ConsPlusNormal"/>
              <w:jc w:val="center"/>
              <w:outlineLvl w:val="2"/>
            </w:pPr>
            <w:r>
              <w:t>Специалисты</w:t>
            </w:r>
          </w:p>
        </w:tc>
      </w:tr>
      <w:tr w:rsidR="008E7D96">
        <w:tc>
          <w:tcPr>
            <w:tcW w:w="624" w:type="dxa"/>
          </w:tcPr>
          <w:p w:rsidR="008E7D96" w:rsidRDefault="008E7D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3" w:type="dxa"/>
          </w:tcPr>
          <w:p w:rsidR="008E7D96" w:rsidRDefault="008E7D96">
            <w:pPr>
              <w:pStyle w:val="ConsPlusNormal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2210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jc w:val="right"/>
        <w:outlineLvl w:val="1"/>
      </w:pPr>
      <w:r>
        <w:t>Таблица 2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  <w:jc w:val="center"/>
      </w:pPr>
      <w:bookmarkStart w:id="2" w:name="P105"/>
      <w:bookmarkEnd w:id="2"/>
      <w:r>
        <w:rPr>
          <w:b/>
        </w:rPr>
        <w:t>ТАРИФНЫЕ РАЗРЯДЫ</w:t>
      </w:r>
    </w:p>
    <w:p w:rsidR="008E7D96" w:rsidRDefault="008E7D96">
      <w:pPr>
        <w:pStyle w:val="ConsPlusNormal"/>
        <w:jc w:val="center"/>
      </w:pPr>
      <w:r>
        <w:rPr>
          <w:b/>
        </w:rPr>
        <w:t>по должностям служащих научных работников из числа специалистов</w:t>
      </w:r>
    </w:p>
    <w:p w:rsidR="008E7D96" w:rsidRDefault="008E7D9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266"/>
      </w:tblGrid>
      <w:tr w:rsidR="008E7D96">
        <w:tc>
          <w:tcPr>
            <w:tcW w:w="737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Наименование должностей служащих научных работников из числа специалистов</w:t>
            </w:r>
          </w:p>
        </w:tc>
        <w:tc>
          <w:tcPr>
            <w:tcW w:w="2266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8E7D96">
        <w:tc>
          <w:tcPr>
            <w:tcW w:w="737" w:type="dxa"/>
          </w:tcPr>
          <w:p w:rsidR="008E7D96" w:rsidRDefault="008E7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8E7D96" w:rsidRDefault="008E7D96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2266" w:type="dxa"/>
          </w:tcPr>
          <w:p w:rsidR="008E7D96" w:rsidRDefault="008E7D96">
            <w:pPr>
              <w:pStyle w:val="ConsPlusNormal"/>
              <w:jc w:val="center"/>
            </w:pPr>
            <w:r>
              <w:t>13</w:t>
            </w:r>
          </w:p>
        </w:tc>
      </w:tr>
      <w:tr w:rsidR="008E7D96">
        <w:tc>
          <w:tcPr>
            <w:tcW w:w="737" w:type="dxa"/>
          </w:tcPr>
          <w:p w:rsidR="008E7D96" w:rsidRDefault="008E7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8E7D96" w:rsidRDefault="008E7D96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2266" w:type="dxa"/>
          </w:tcPr>
          <w:p w:rsidR="008E7D96" w:rsidRDefault="008E7D96">
            <w:pPr>
              <w:pStyle w:val="ConsPlusNormal"/>
              <w:jc w:val="center"/>
            </w:pPr>
            <w:r>
              <w:t>12</w:t>
            </w:r>
          </w:p>
        </w:tc>
      </w:tr>
      <w:tr w:rsidR="008E7D96">
        <w:tc>
          <w:tcPr>
            <w:tcW w:w="737" w:type="dxa"/>
          </w:tcPr>
          <w:p w:rsidR="008E7D96" w:rsidRDefault="008E7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8E7D96" w:rsidRDefault="008E7D96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2266" w:type="dxa"/>
          </w:tcPr>
          <w:p w:rsidR="008E7D96" w:rsidRDefault="008E7D96">
            <w:pPr>
              <w:pStyle w:val="ConsPlusNormal"/>
              <w:jc w:val="center"/>
            </w:pPr>
            <w:r>
              <w:t>11</w:t>
            </w:r>
          </w:p>
        </w:tc>
      </w:tr>
      <w:tr w:rsidR="008E7D96">
        <w:tc>
          <w:tcPr>
            <w:tcW w:w="737" w:type="dxa"/>
          </w:tcPr>
          <w:p w:rsidR="008E7D96" w:rsidRDefault="008E7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</w:tcPr>
          <w:p w:rsidR="008E7D96" w:rsidRDefault="008E7D96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266" w:type="dxa"/>
          </w:tcPr>
          <w:p w:rsidR="008E7D96" w:rsidRDefault="008E7D96">
            <w:pPr>
              <w:pStyle w:val="ConsPlusNormal"/>
              <w:jc w:val="center"/>
            </w:pPr>
            <w:r>
              <w:t>10</w:t>
            </w:r>
          </w:p>
        </w:tc>
      </w:tr>
      <w:tr w:rsidR="008E7D96">
        <w:tc>
          <w:tcPr>
            <w:tcW w:w="737" w:type="dxa"/>
          </w:tcPr>
          <w:p w:rsidR="008E7D96" w:rsidRDefault="008E7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8E7D96" w:rsidRDefault="008E7D96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2266" w:type="dxa"/>
          </w:tcPr>
          <w:p w:rsidR="008E7D96" w:rsidRDefault="008E7D96">
            <w:pPr>
              <w:pStyle w:val="ConsPlusNormal"/>
              <w:jc w:val="center"/>
            </w:pPr>
            <w:r>
              <w:t>9</w:t>
            </w:r>
          </w:p>
        </w:tc>
      </w:tr>
      <w:tr w:rsidR="008E7D96">
        <w:tc>
          <w:tcPr>
            <w:tcW w:w="737" w:type="dxa"/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</w:tcPr>
          <w:p w:rsidR="008E7D96" w:rsidRDefault="008E7D96">
            <w:pPr>
              <w:pStyle w:val="ConsPlusNormal"/>
            </w:pPr>
            <w:r>
              <w:t>Стажер младшего научного сотрудника</w:t>
            </w:r>
          </w:p>
        </w:tc>
        <w:tc>
          <w:tcPr>
            <w:tcW w:w="2266" w:type="dxa"/>
          </w:tcPr>
          <w:p w:rsidR="008E7D96" w:rsidRDefault="008E7D96">
            <w:pPr>
              <w:pStyle w:val="ConsPlusNormal"/>
              <w:jc w:val="center"/>
            </w:pPr>
            <w:r>
              <w:t>8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jc w:val="right"/>
        <w:outlineLvl w:val="1"/>
      </w:pPr>
      <w:r>
        <w:t>Таблица 3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  <w:jc w:val="center"/>
      </w:pPr>
      <w:r>
        <w:rPr>
          <w:b/>
        </w:rPr>
        <w:t>КРАТНЫЕ РАЗМЕРЫ</w:t>
      </w:r>
    </w:p>
    <w:p w:rsidR="008E7D96" w:rsidRDefault="008E7D96">
      <w:pPr>
        <w:pStyle w:val="ConsPlusNormal"/>
        <w:jc w:val="center"/>
      </w:pPr>
      <w:r>
        <w:rPr>
          <w:b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8E7D96" w:rsidRDefault="008E7D9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4082"/>
      </w:tblGrid>
      <w:tr w:rsidR="008E7D96">
        <w:tc>
          <w:tcPr>
            <w:tcW w:w="680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Разряд работы</w:t>
            </w:r>
          </w:p>
        </w:tc>
        <w:tc>
          <w:tcPr>
            <w:tcW w:w="4082" w:type="dxa"/>
            <w:vAlign w:val="center"/>
          </w:tcPr>
          <w:p w:rsidR="008E7D96" w:rsidRDefault="008E7D96">
            <w:pPr>
              <w:pStyle w:val="ConsPlusNormal"/>
              <w:jc w:val="center"/>
            </w:pPr>
            <w:r>
              <w:t>Кратный размер базовой ставки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1,00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1,07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1,10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1,14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1,17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1,21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1,25</w:t>
            </w:r>
          </w:p>
        </w:tc>
      </w:tr>
      <w:tr w:rsidR="008E7D96">
        <w:tc>
          <w:tcPr>
            <w:tcW w:w="680" w:type="dxa"/>
          </w:tcPr>
          <w:p w:rsidR="008E7D96" w:rsidRDefault="008E7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8E7D96" w:rsidRDefault="008E7D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8E7D96" w:rsidRDefault="008E7D96">
            <w:pPr>
              <w:pStyle w:val="ConsPlusNormal"/>
              <w:jc w:val="center"/>
            </w:pPr>
            <w:r>
              <w:t>1,29</w:t>
            </w:r>
          </w:p>
        </w:tc>
      </w:tr>
    </w:tbl>
    <w:p w:rsidR="008E7D96" w:rsidRDefault="008E7D96">
      <w:pPr>
        <w:pStyle w:val="ConsPlusNormal"/>
        <w:jc w:val="right"/>
      </w:pPr>
      <w:r>
        <w:t>Таблица 4</w:t>
      </w:r>
    </w:p>
    <w:p w:rsidR="008E7D96" w:rsidRDefault="008E7D96">
      <w:pPr>
        <w:pStyle w:val="ConsPlusNormal"/>
        <w:jc w:val="both"/>
      </w:pPr>
    </w:p>
    <w:p w:rsidR="008E7D96" w:rsidRDefault="008E7D96">
      <w:pPr>
        <w:pStyle w:val="ConsPlusNormal"/>
        <w:ind w:firstLine="540"/>
        <w:jc w:val="both"/>
      </w:pPr>
      <w:r>
        <w:t xml:space="preserve">Исключена.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22.09.2020 N 71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03.04.2019 N 13</w:t>
      </w:r>
    </w:p>
    <w:p w:rsidR="008E7D96" w:rsidRDefault="008E7D96">
      <w:pPr>
        <w:pStyle w:val="ConsPlusNormal"/>
      </w:pPr>
    </w:p>
    <w:p w:rsidR="008E7D96" w:rsidRDefault="008E7D96">
      <w:pPr>
        <w:pStyle w:val="ConsPlusTitle"/>
        <w:jc w:val="center"/>
      </w:pPr>
      <w:bookmarkStart w:id="3" w:name="P178"/>
      <w:bookmarkEnd w:id="3"/>
      <w:r>
        <w:t>ИНСТРУКЦИЯ</w:t>
      </w:r>
    </w:p>
    <w:p w:rsidR="008E7D96" w:rsidRDefault="008E7D96">
      <w:pPr>
        <w:pStyle w:val="ConsPlusTitle"/>
        <w:jc w:val="center"/>
      </w:pPr>
      <w:r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8E7D96" w:rsidRDefault="008E7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ind w:firstLine="540"/>
        <w:jc w:val="both"/>
      </w:pPr>
      <w:r>
        <w:t>1. 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организации).</w:t>
      </w:r>
    </w:p>
    <w:p w:rsidR="008E7D96" w:rsidRDefault="008E7D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Республиканские органы государственного управления, указанные в </w:t>
      </w:r>
      <w:hyperlink r:id="rId18" w:history="1">
        <w:r>
          <w:rPr>
            <w:color w:val="0000FF"/>
          </w:rPr>
          <w:t>пунктах 7</w:t>
        </w:r>
      </w:hyperlink>
      <w:r>
        <w:t xml:space="preserve"> и </w:t>
      </w:r>
      <w:hyperlink r:id="rId19" w:history="1">
        <w:r>
          <w:rPr>
            <w:color w:val="0000FF"/>
          </w:rPr>
          <w:t>8</w:t>
        </w:r>
      </w:hyperlink>
      <w:r>
        <w:t xml:space="preserve"> Указа Президента Республики Беларусь от 18 января 2019 г. N 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8E7D96" w:rsidRDefault="008E7D9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:rsidR="008E7D96" w:rsidRDefault="008E7D9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Тарифные разряды, определенные </w:t>
      </w:r>
      <w:hyperlink r:id="rId22" w:history="1">
        <w:r>
          <w:rPr>
            <w:color w:val="0000FF"/>
          </w:rPr>
          <w:t>тарифной сеткой</w:t>
        </w:r>
      </w:hyperlink>
      <w:r>
        <w:t xml:space="preserve">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N 138 "Об оплате труда работников бюджетных организаций" (далее - тарифная сетка), устанавливаются:</w:t>
      </w:r>
      <w:proofErr w:type="gramEnd"/>
    </w:p>
    <w:p w:rsidR="008E7D96" w:rsidRDefault="008E7D96">
      <w:pPr>
        <w:pStyle w:val="ConsPlusNormal"/>
        <w:spacing w:before="220"/>
        <w:ind w:firstLine="540"/>
        <w:jc w:val="both"/>
      </w:pPr>
      <w:r>
        <w:lastRenderedPageBreak/>
        <w:t>2.1. по должностям руководителей (код категории должности - 1):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2.1.1. руководителям организаций, учреждений, органов военного управления Вооруженных Сил и воинских частей - в пределах диапазона, предусмотренного </w:t>
      </w:r>
      <w:hyperlink r:id="rId23" w:history="1">
        <w:r>
          <w:rPr>
            <w:color w:val="0000FF"/>
          </w:rPr>
          <w:t>пунктом 6</w:t>
        </w:r>
      </w:hyperlink>
      <w:r>
        <w:t xml:space="preserve">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2.1.2. руководителям филиалов организаций - на два - три разряда ниже тарифного разряда, установленного руководителю организации;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2.1.3. заместителям руководителя организации (филиала) - на один - три разряда ниже тарифного разряда, установленного руководителю организации (филиала);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2.1.4. руководителям структурных подразделений организации - в пределах диапазона, предусмотренного </w:t>
      </w:r>
      <w:hyperlink r:id="rId24" w:history="1">
        <w:r>
          <w:rPr>
            <w:color w:val="0000FF"/>
          </w:rPr>
          <w:t>пунктом 5</w:t>
        </w:r>
      </w:hyperlink>
      <w:r>
        <w:t xml:space="preserve"> тарифной сетки, кроме руководителей структурных подразделений, которым тарифные разряды определены </w:t>
      </w:r>
      <w:hyperlink w:anchor="P44" w:history="1">
        <w:r>
          <w:rPr>
            <w:color w:val="0000FF"/>
          </w:rPr>
          <w:t>таблицей 1</w:t>
        </w:r>
      </w:hyperlink>
      <w:r>
        <w:t xml:space="preserve"> приложения к постановлению, утвердившему настоящую Инструкцию;</w:t>
      </w:r>
    </w:p>
    <w:p w:rsidR="008E7D96" w:rsidRDefault="008E7D96">
      <w:pPr>
        <w:pStyle w:val="ConsPlusNormal"/>
        <w:spacing w:before="220"/>
        <w:ind w:firstLine="540"/>
        <w:jc w:val="both"/>
      </w:pPr>
      <w:proofErr w:type="gramStart"/>
      <w:r>
        <w:t>2.1.5. по производной должности "главный", должностям "пресс-секретарь", "государственный тренер", "начальник команды - старший тренер", "старший тренер" - на два - четыре разряда ниже тарифного разряда, установленного по должности руководителя организации;</w:t>
      </w:r>
      <w:proofErr w:type="gramEnd"/>
    </w:p>
    <w:p w:rsidR="008E7D96" w:rsidRDefault="008E7D96">
      <w:pPr>
        <w:pStyle w:val="ConsPlusNormal"/>
        <w:spacing w:before="220"/>
        <w:ind w:firstLine="540"/>
        <w:jc w:val="both"/>
      </w:pPr>
      <w:r>
        <w:t>2.2. по должностям специалистов (код категории должности - 2):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2.2.1. по должностям, квалификационными характеристиками которых не предусмотрено внутридолжностное квалификационное категорирование, - минимальный тарифный разряд, предусмотренный соответствующим диапазоном тарифных разрядов тарифной сетки. При этом по производной должности "старший"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2.2.2. по должностям, квалификационными характеристиками которых предусмотрено внутридолжностное квалификационное категорирование, - в зависимости от квалификационной категории, присвоенной в установленном порядке: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не имеющим квалификационной категории, - минимальный тарифный разряд, предусмотренный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имеющим вторую квалификационную категорию,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имеющим первую квалификационную категорию, -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имеющим высшую квалификационную категорию (квалификацию "ведущий мастер сцены"),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имеющим квалификационную категорию "учитель-методист",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по производной должности "ведущий"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lastRenderedPageBreak/>
        <w:t>по производной должности "главный",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2.2.3. по должностям работников культуры (за исключением руководителей и других служащих) - в пределах диапазона, предусмотренного </w:t>
      </w:r>
      <w:hyperlink r:id="rId25" w:history="1">
        <w:r>
          <w:rPr>
            <w:color w:val="0000FF"/>
          </w:rPr>
          <w:t>подпунктом 2.4 пункта 2</w:t>
        </w:r>
      </w:hyperlink>
      <w:r>
        <w:t xml:space="preserve">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2.2.4. 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- в пределах диапазона, предусмотренного </w:t>
      </w:r>
      <w:hyperlink r:id="rId26" w:history="1">
        <w:r>
          <w:rPr>
            <w:color w:val="0000FF"/>
          </w:rPr>
          <w:t>подпунктом 2.5 пункта 2</w:t>
        </w:r>
      </w:hyperlink>
      <w:r>
        <w:t xml:space="preserve">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- в пределах диапазона, предусмотренного </w:t>
      </w:r>
      <w:hyperlink r:id="rId27" w:history="1">
        <w:r>
          <w:rPr>
            <w:color w:val="0000FF"/>
          </w:rPr>
          <w:t>подпунктом 2.7 пункта 2</w:t>
        </w:r>
      </w:hyperlink>
      <w:r>
        <w:t xml:space="preserve">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2.2.6. по должностям врачей, врачей-специалистов, провизоров-специалистов (за исключением руководителей) - в пределах диапазона, предусмотренного </w:t>
      </w:r>
      <w:hyperlink r:id="rId28" w:history="1">
        <w:r>
          <w:rPr>
            <w:color w:val="0000FF"/>
          </w:rPr>
          <w:t>подпунктом 2.9 пункта 2</w:t>
        </w:r>
      </w:hyperlink>
      <w:r>
        <w:t xml:space="preserve">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2.2.7. по должностям профессорско-преподавательского состава (за исключением руководителей) - в пределах диапазона, предусмотренного </w:t>
      </w:r>
      <w:hyperlink r:id="rId29" w:history="1">
        <w:r>
          <w:rPr>
            <w:color w:val="0000FF"/>
          </w:rPr>
          <w:t>подпунктом 2.11 пункта 2</w:t>
        </w:r>
      </w:hyperlink>
      <w:r>
        <w:t xml:space="preserve"> тарифной сетки;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2.3. другим служащим (код категории 3) - в пределах диапазона, предусмотренного </w:t>
      </w:r>
      <w:hyperlink r:id="rId30" w:history="1">
        <w:r>
          <w:rPr>
            <w:color w:val="0000FF"/>
          </w:rPr>
          <w:t>подпунктом 2.1 пункта 2</w:t>
        </w:r>
      </w:hyperlink>
      <w:r>
        <w:t xml:space="preserve"> тарифной сетки, кроме других служащих, должности которых являются общими для всех видов экономической деятельности.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</w:t>
      </w:r>
      <w:hyperlink r:id="rId31" w:history="1">
        <w:r>
          <w:rPr>
            <w:color w:val="0000FF"/>
          </w:rPr>
          <w:t>пунктом 3</w:t>
        </w:r>
      </w:hyperlink>
      <w:r>
        <w:t xml:space="preserve"> тарифной сетки, кроме научных работников, которым тарифные разряды определены </w:t>
      </w:r>
      <w:hyperlink w:anchor="P105" w:history="1">
        <w:r>
          <w:rPr>
            <w:color w:val="0000FF"/>
          </w:rPr>
          <w:t>таблицей 2</w:t>
        </w:r>
      </w:hyperlink>
      <w:r>
        <w:t xml:space="preserve"> приложения к постановлению, утвердившему настоящую Инструкцию.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03.04.2019 N 13</w:t>
      </w:r>
    </w:p>
    <w:p w:rsidR="008E7D96" w:rsidRDefault="008E7D96">
      <w:pPr>
        <w:pStyle w:val="ConsPlusNormal"/>
      </w:pPr>
    </w:p>
    <w:p w:rsidR="008E7D96" w:rsidRDefault="008E7D96">
      <w:pPr>
        <w:pStyle w:val="ConsPlusTitle"/>
        <w:jc w:val="center"/>
      </w:pPr>
      <w:bookmarkStart w:id="4" w:name="P225"/>
      <w:bookmarkEnd w:id="4"/>
      <w:r>
        <w:t>ИНСТРУКЦИЯ</w:t>
      </w:r>
    </w:p>
    <w:p w:rsidR="008E7D96" w:rsidRDefault="008E7D96">
      <w:pPr>
        <w:pStyle w:val="ConsPlusTitle"/>
        <w:jc w:val="center"/>
      </w:pPr>
      <w: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8E7D96" w:rsidRDefault="008E7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ind w:firstLine="540"/>
        <w:jc w:val="both"/>
      </w:pPr>
      <w:r>
        <w:t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 Исключен.</w:t>
      </w:r>
    </w:p>
    <w:p w:rsidR="008E7D96" w:rsidRDefault="008E7D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исключен с 1 января 2020 года. - </w:t>
      </w: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и соцзащиты от 14.11.2019 N 53)</w:t>
      </w:r>
      <w:proofErr w:type="gramEnd"/>
    </w:p>
    <w:p w:rsidR="008E7D96" w:rsidRDefault="008E7D96">
      <w:pPr>
        <w:pStyle w:val="ConsPlusNormal"/>
        <w:spacing w:before="220"/>
        <w:ind w:firstLine="540"/>
        <w:jc w:val="both"/>
      </w:pPr>
      <w:r>
        <w:t>3. Работникам бюджетных организаций могут устанавливаться: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3.1. стимулирующая выплата - надбавка за стаж работы в бюджетных организациях;</w:t>
      </w:r>
    </w:p>
    <w:p w:rsidR="008E7D96" w:rsidRDefault="008E7D96">
      <w:pPr>
        <w:pStyle w:val="ConsPlusNormal"/>
        <w:jc w:val="both"/>
      </w:pPr>
      <w:r>
        <w:t xml:space="preserve">(пп. 3.1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3.2. компенсирующие выплаты - доплаты: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за каждый час работы в ночное время;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инструкцией.</w:t>
      </w:r>
    </w:p>
    <w:p w:rsidR="008E7D96" w:rsidRDefault="008E7D9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в бюджетных организациях </w:t>
      </w:r>
      <w:hyperlink w:anchor="P250" w:history="1">
        <w:r>
          <w:rPr>
            <w:color w:val="0000FF"/>
          </w:rPr>
          <w:t>&lt;1&gt;</w:t>
        </w:r>
      </w:hyperlink>
      <w:r>
        <w:t xml:space="preserve"> Республики Беларусь независимо от их ведомственной подчиненности;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в государственных органах Республики Беларусь </w:t>
      </w:r>
      <w:hyperlink w:anchor="P252" w:history="1">
        <w:r>
          <w:rPr>
            <w:color w:val="0000FF"/>
          </w:rPr>
          <w:t>&lt;2&gt;</w:t>
        </w:r>
      </w:hyperlink>
      <w:r>
        <w:t>, а также в подразделениях, созданных государственными органами;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Советах депутатов всех территориальных уровней;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в международных организациях и учреждениях по направлению государственных органов Республики Беларусь;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альтернативной службы.</w:t>
      </w:r>
    </w:p>
    <w:p w:rsidR="008E7D96" w:rsidRDefault="008E7D96">
      <w:pPr>
        <w:pStyle w:val="ConsPlusNormal"/>
        <w:jc w:val="both"/>
      </w:pPr>
      <w:r>
        <w:t xml:space="preserve">(п.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E7D96" w:rsidRDefault="008E7D96">
      <w:pPr>
        <w:pStyle w:val="ConsPlusNormal"/>
        <w:spacing w:before="220"/>
        <w:ind w:firstLine="540"/>
        <w:jc w:val="both"/>
      </w:pPr>
      <w:bookmarkStart w:id="5" w:name="P250"/>
      <w:bookmarkEnd w:id="5"/>
      <w:r>
        <w:t>&lt;1</w:t>
      </w:r>
      <w:proofErr w:type="gramStart"/>
      <w:r>
        <w:t>&gt; П</w:t>
      </w:r>
      <w:proofErr w:type="gramEnd"/>
      <w:r>
        <w:t>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:rsidR="008E7D96" w:rsidRDefault="008E7D96">
      <w:pPr>
        <w:pStyle w:val="ConsPlusNormal"/>
        <w:jc w:val="both"/>
      </w:pPr>
      <w:r>
        <w:t xml:space="preserve">(сноска &lt;1&gt;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bookmarkStart w:id="6" w:name="P252"/>
      <w:bookmarkEnd w:id="6"/>
      <w:r>
        <w:t>&lt;2</w:t>
      </w:r>
      <w:proofErr w:type="gramStart"/>
      <w:r>
        <w:t>&gt; П</w:t>
      </w:r>
      <w:proofErr w:type="gramEnd"/>
      <w:r>
        <w:t xml:space="preserve">од государственным органом понимается образованная в соответствии с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служащими.</w:t>
      </w:r>
    </w:p>
    <w:p w:rsidR="008E7D96" w:rsidRDefault="008E7D96">
      <w:pPr>
        <w:pStyle w:val="ConsPlusNormal"/>
        <w:jc w:val="both"/>
      </w:pPr>
      <w:r>
        <w:t xml:space="preserve">(сноска &lt;2&gt; введена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ind w:firstLine="540"/>
        <w:jc w:val="both"/>
      </w:pPr>
    </w:p>
    <w:p w:rsidR="008E7D96" w:rsidRDefault="008E7D96">
      <w:pPr>
        <w:pStyle w:val="ConsPlusNormal"/>
        <w:ind w:firstLine="540"/>
        <w:jc w:val="both"/>
      </w:pPr>
      <w: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6. Стаж работы в бюджетных организациях исчисляется в годах, месяцах и днях.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7. Стаж работы в бюджетных организациях подтверждается трудовой книжкой, а при отсутствии трудовой книжки - в порядке, предусмотренном для подтверждения трудового стажа при назначении пенсии.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  <w:proofErr w:type="gramEnd"/>
    </w:p>
    <w:p w:rsidR="008E7D96" w:rsidRDefault="008E7D9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</w:t>
      </w:r>
      <w:proofErr w:type="gramStart"/>
      <w:r>
        <w:t>период</w:t>
      </w:r>
      <w:proofErr w:type="gramEnd"/>
      <w:r>
        <w:t xml:space="preserve"> начиная с 1 января 2020 г. независимо от даты представления подтверждающих документов.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11. Споры, связанные с определением стажа работы в бюджетных организациях, рассматриваются в судебном порядке.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:rsidR="008E7D96" w:rsidRDefault="008E7D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lastRenderedPageBreak/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:rsidR="008E7D96" w:rsidRDefault="008E7D96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8E7D96" w:rsidRDefault="008E7D96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35 процентов - иным работникам, не указанным в </w:t>
      </w:r>
      <w:hyperlink w:anchor="P2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67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8E7D96" w:rsidRDefault="008E7D96">
      <w:pPr>
        <w:pStyle w:val="ConsPlusNormal"/>
        <w:spacing w:before="220"/>
        <w:ind w:firstLine="540"/>
        <w:jc w:val="both"/>
      </w:pPr>
      <w:bookmarkStart w:id="9" w:name="P269"/>
      <w:bookmarkEnd w:id="9"/>
      <w:r>
        <w:t xml:space="preserve">14. </w:t>
      </w:r>
      <w:proofErr w:type="gramStart"/>
      <w:r>
        <w:t>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</w:t>
      </w:r>
      <w:proofErr w:type="gramEnd"/>
      <w:r>
        <w:t xml:space="preserve"> выполняются обязанности. Конкретный размер доплаты устанавливается нанимателем.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Доплаты, предусмотренные </w:t>
      </w:r>
      <w:hyperlink w:anchor="P269" w:history="1">
        <w:r>
          <w:rPr>
            <w:color w:val="0000FF"/>
          </w:rPr>
          <w:t>частью первой</w:t>
        </w:r>
      </w:hyperlink>
      <w:r>
        <w:t xml:space="preserve"> настоящего пункта, не устанавливаются в случаях, когда работа по 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8E7D96" w:rsidRDefault="008E7D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E7D96" w:rsidRDefault="008E7D96">
      <w:pPr>
        <w:pStyle w:val="ConsPlusNonformat"/>
        <w:jc w:val="both"/>
      </w:pPr>
      <w:r>
        <w:t xml:space="preserve">                                                        03.04.2019 N 13</w:t>
      </w:r>
    </w:p>
    <w:p w:rsidR="008E7D96" w:rsidRDefault="008E7D9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D96" w:rsidRDefault="008E7D96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</w:t>
            </w:r>
            <w:proofErr w:type="gramStart"/>
            <w:r>
              <w:rPr>
                <w:color w:val="392C69"/>
              </w:rPr>
              <w:t>расчета планового фонда оплаты труда работников бюджетных организаций</w:t>
            </w:r>
            <w:proofErr w:type="gramEnd"/>
            <w:r>
              <w:rPr>
                <w:color w:val="392C69"/>
              </w:rPr>
              <w:t xml:space="preserve"> утверждена постановлением Министерства труда и социальной защиты Республики Беларусь от 16.01.2021 N 4.</w:t>
            </w:r>
          </w:p>
        </w:tc>
      </w:tr>
    </w:tbl>
    <w:p w:rsidR="008E7D96" w:rsidRDefault="008E7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D96" w:rsidRDefault="008E7D96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</w:t>
            </w:r>
            <w:proofErr w:type="gramStart"/>
            <w:r>
              <w:rPr>
                <w:color w:val="392C69"/>
              </w:rPr>
              <w:t>расчета планового фонда оплаты труда работников бюджетных организаций сферы культуры</w:t>
            </w:r>
            <w:proofErr w:type="gramEnd"/>
            <w:r>
              <w:rPr>
                <w:color w:val="392C69"/>
              </w:rPr>
              <w:t xml:space="preserve"> утверждена постановлением Министерства культуры Республики Беларусь от 18.01.2021 N 3.</w:t>
            </w:r>
          </w:p>
        </w:tc>
      </w:tr>
    </w:tbl>
    <w:p w:rsidR="008E7D96" w:rsidRDefault="008E7D96">
      <w:pPr>
        <w:pStyle w:val="ConsPlusTitle"/>
        <w:spacing w:before="280"/>
        <w:jc w:val="center"/>
      </w:pPr>
      <w:bookmarkStart w:id="10" w:name="P288"/>
      <w:bookmarkEnd w:id="10"/>
      <w:r>
        <w:t>ИНСТРУКЦИЯ</w:t>
      </w:r>
    </w:p>
    <w:p w:rsidR="008E7D96" w:rsidRDefault="008E7D96">
      <w:pPr>
        <w:pStyle w:val="ConsPlusTitle"/>
        <w:jc w:val="center"/>
      </w:pPr>
      <w:r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8E7D96" w:rsidRDefault="008E7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96" w:rsidRDefault="008E7D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:rsidR="008E7D96" w:rsidRDefault="008E7D96">
      <w:pPr>
        <w:pStyle w:val="ConsPlusNormal"/>
      </w:pPr>
    </w:p>
    <w:p w:rsidR="008E7D96" w:rsidRDefault="008E7D96">
      <w:pPr>
        <w:pStyle w:val="ConsPlusNormal"/>
        <w:ind w:firstLine="540"/>
        <w:jc w:val="both"/>
      </w:pPr>
      <w:r>
        <w:t>1. 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- бюджетные организации).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8E7D96" w:rsidRDefault="008E7D96">
      <w:pPr>
        <w:pStyle w:val="ConsPlusNormal"/>
        <w:spacing w:before="220"/>
        <w:ind w:firstLine="540"/>
        <w:jc w:val="both"/>
      </w:pPr>
      <w:bookmarkStart w:id="11" w:name="P294"/>
      <w:bookmarkEnd w:id="11"/>
      <w:r>
        <w:t xml:space="preserve">3. Оклады работников бюджетных организаций определяются путем умножения базовой </w:t>
      </w:r>
      <w:hyperlink r:id="rId46" w:history="1">
        <w:r>
          <w:rPr>
            <w:color w:val="0000FF"/>
          </w:rPr>
          <w:t>ставки</w:t>
        </w:r>
      </w:hyperlink>
      <w:r>
        <w:t xml:space="preserve">, устанавливаемой Советом Министров Республики Беларусь, на коэффициенты тарифных разрядов тарифной </w:t>
      </w:r>
      <w:hyperlink r:id="rId47" w:history="1">
        <w:r>
          <w:rPr>
            <w:color w:val="0000FF"/>
          </w:rPr>
          <w:t>сетки</w:t>
        </w:r>
      </w:hyperlink>
      <w:r>
        <w:t xml:space="preserve"> (кратные размеры базовой ставки).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Часовые оклады определяются путем деления оклада, определенного в соответствии с </w:t>
      </w:r>
      <w:hyperlink w:anchor="P294" w:history="1">
        <w:r>
          <w:rPr>
            <w:color w:val="0000FF"/>
          </w:rPr>
          <w:t>частью первой</w:t>
        </w:r>
      </w:hyperlink>
      <w:r>
        <w:t xml:space="preserve"> настоящего пункта, на расчетную норму рабочего времени конкретного месяца.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При введении в организации почасовой оплаты труда работников часовой оклад определяется путем деления оклада, определенного в соответствии с </w:t>
      </w:r>
      <w:hyperlink w:anchor="P294" w:history="1">
        <w:r>
          <w:rPr>
            <w:color w:val="0000FF"/>
          </w:rPr>
          <w:t>частью первой</w:t>
        </w:r>
      </w:hyperlink>
      <w:r>
        <w:t xml:space="preserve"> настоящего пункта, на среднемесячное количество рабочих часов с учетом годового баланса рабочего времени.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"главный" устанавливаются до 3 процентов ниже окладов, установленных соответствующим руководителям.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5. Исключен.</w:t>
      </w:r>
    </w:p>
    <w:p w:rsidR="008E7D96" w:rsidRDefault="008E7D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исключен с 28 января 2020 года. - </w:t>
      </w:r>
      <w:hyperlink r:id="rId4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Минтруда и соцзащиты от 14.11.2019 N 53)</w:t>
      </w:r>
      <w:proofErr w:type="gramEnd"/>
    </w:p>
    <w:p w:rsidR="008E7D96" w:rsidRDefault="008E7D96">
      <w:pPr>
        <w:pStyle w:val="ConsPlusNormal"/>
        <w:spacing w:before="220"/>
        <w:ind w:firstLine="540"/>
        <w:jc w:val="both"/>
      </w:pPr>
      <w:r>
        <w:t xml:space="preserve">6. В бюджетных организациях с небольшим количеством автомобилей (до 15), где нет необходимости содержать специальный штат ремонтных и обслуживающих </w:t>
      </w:r>
      <w:proofErr w:type="gramStart"/>
      <w:r>
        <w:t>рабочих</w:t>
      </w:r>
      <w:proofErr w:type="gramEnd"/>
      <w:r>
        <w:t xml:space="preserve">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8E7D96" w:rsidRDefault="008E7D96">
      <w:pPr>
        <w:pStyle w:val="ConsPlusNormal"/>
        <w:spacing w:before="220"/>
        <w:ind w:firstLine="540"/>
        <w:jc w:val="both"/>
      </w:pPr>
      <w: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8E7D96" w:rsidRDefault="008E7D96">
      <w:pPr>
        <w:pStyle w:val="ConsPlusNormal"/>
      </w:pPr>
    </w:p>
    <w:p w:rsidR="008E7D96" w:rsidRDefault="008E7D96">
      <w:pPr>
        <w:pStyle w:val="ConsPlusNormal"/>
      </w:pPr>
    </w:p>
    <w:p w:rsidR="008E7D96" w:rsidRDefault="008E7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AD0" w:rsidRDefault="00113AD0">
      <w:bookmarkStart w:id="12" w:name="_GoBack"/>
      <w:bookmarkEnd w:id="12"/>
    </w:p>
    <w:sectPr w:rsidR="00113AD0" w:rsidSect="0003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96"/>
    <w:rsid w:val="00113AD0"/>
    <w:rsid w:val="008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79892F3DB864351514863BA0669B122BC6802AADBEE615C1B531574B92A275D1ACB1D59A374E13430E6DB6CCEB2A1A6DB6E49910FF105B046DC5D77FrCxBN" TargetMode="External"/><Relationship Id="rId18" Type="http://schemas.openxmlformats.org/officeDocument/2006/relationships/hyperlink" Target="consultantplus://offline/ref=3879892F3DB864351514863BA0669B122BC6802AADBEE711C1B233574B92A275D1ACB1D59A374E13430E6DB6CFE92A1A6DB6E49910FF105B046DC5D77FrCxBN" TargetMode="External"/><Relationship Id="rId26" Type="http://schemas.openxmlformats.org/officeDocument/2006/relationships/hyperlink" Target="consultantplus://offline/ref=3879892F3DB864351514863BA0669B122BC6802AADBEE61ACAB032574B92A275D1ACB1D59A374E13430E6DB7C4EF2A1A6DB6E49910FF105B046DC5D77FrCxBN" TargetMode="External"/><Relationship Id="rId39" Type="http://schemas.openxmlformats.org/officeDocument/2006/relationships/hyperlink" Target="consultantplus://offline/ref=3879892F3DB864351514863BA0669B122BC6802AADBEE615C1B531574B92A275D1ACB1D59A374E13430E6DB6CFE32A1A6DB6E49910FF105B046DC5D77FrCxBN" TargetMode="External"/><Relationship Id="rId21" Type="http://schemas.openxmlformats.org/officeDocument/2006/relationships/hyperlink" Target="consultantplus://offline/ref=3879892F3DB864351514863BA0669B122BC6802AADBEE615C1B531574B92A275D1ACB1D59A374E13430E6DB6CFEB2A1A6DB6E49910FF105B046DC5D77FrCxBN" TargetMode="External"/><Relationship Id="rId34" Type="http://schemas.openxmlformats.org/officeDocument/2006/relationships/hyperlink" Target="consultantplus://offline/ref=3879892F3DB864351514863BA0669B122BC6802AADBEE615C1B531574B92A275D1ACB1D59A374E13430E6DB6CFEF2A1A6DB6E49910FF105B046DC5D77FrCxBN" TargetMode="External"/><Relationship Id="rId42" Type="http://schemas.openxmlformats.org/officeDocument/2006/relationships/hyperlink" Target="consultantplus://offline/ref=3879892F3DB864351514863BA0669B122BC6802AADBEE615C1B531574B92A275D1ACB1D59A374E13430E6DB6C9EF2A1A6DB6E49910FF105B046DC5D77FrCxBN" TargetMode="External"/><Relationship Id="rId47" Type="http://schemas.openxmlformats.org/officeDocument/2006/relationships/hyperlink" Target="consultantplus://offline/ref=3879892F3DB864351514863BA0669B122BC6802AADBEE61ACAB032574B92A275D1ACB1D59A374E13430E6DB6CCEF2A1A6DB6E49910FF105B046DC5D77FrCxB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879892F3DB864351514863BA0669B122BC6802AADBEE81BC1B137574B92A275D1ACB1D59A374E13430E6DB6CDE32A1A6DB6E49910FF105B046DC5D77FrCx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79892F3DB864351514863BA0669B122BC6802AADBEE615C1B531574B92A275D1ACB1D59A374E13430E6DB6CFEB2A1A6DB6E49910FF105B046DC5D77FrCxBN" TargetMode="External"/><Relationship Id="rId29" Type="http://schemas.openxmlformats.org/officeDocument/2006/relationships/hyperlink" Target="consultantplus://offline/ref=3879892F3DB864351514863BA0669B122BC6802AADBEE61ACAB032574B92A275D1ACB1D59A374E13430E6DB4CEEB2A1A6DB6E49910FF105B046DC5D77FrCxBN" TargetMode="External"/><Relationship Id="rId11" Type="http://schemas.openxmlformats.org/officeDocument/2006/relationships/hyperlink" Target="consultantplus://offline/ref=3879892F3DB864351514863BA0669B122BC6802AADBEE81BC1B137574B92A275D1ACB1D59A374E13430E6DB6CDE32A1A6DB6E49910FF105B046DC5D77FrCxBN" TargetMode="External"/><Relationship Id="rId24" Type="http://schemas.openxmlformats.org/officeDocument/2006/relationships/hyperlink" Target="consultantplus://offline/ref=3879892F3DB864351514863BA0669B122BC6802AADBEE61ACAB032574B92A275D1ACB1D59A374E13430E6DB4CBEC2A1A6DB6E49910FF105B046DC5D77FrCxBN" TargetMode="External"/><Relationship Id="rId32" Type="http://schemas.openxmlformats.org/officeDocument/2006/relationships/hyperlink" Target="consultantplus://offline/ref=3879892F3DB864351514863BA0669B122BC6802AADBEE615C1B531574B92A275D1ACB1D59A374E13430E6DB6CFEA2A1A6DB6E49910FF105B046DC5D77FrCxBN" TargetMode="External"/><Relationship Id="rId37" Type="http://schemas.openxmlformats.org/officeDocument/2006/relationships/hyperlink" Target="consultantplus://offline/ref=3879892F3DB864351514863BA0669B122BC6802AADBEE615C1B531574B92A275D1ACB1D59A374E13430E6DB6CFE32A1A6DB6E49910FF105B046DC5D77FrCxBN" TargetMode="External"/><Relationship Id="rId40" Type="http://schemas.openxmlformats.org/officeDocument/2006/relationships/hyperlink" Target="consultantplus://offline/ref=3879892F3DB864351514863BA0669B122BC6802AADBEE615C1B531574B92A275D1ACB1D59A374E13430E6DB6C9EA2A1A6DB6E49910FF105B046DC5D77FrCxBN" TargetMode="External"/><Relationship Id="rId45" Type="http://schemas.openxmlformats.org/officeDocument/2006/relationships/hyperlink" Target="consultantplus://offline/ref=3879892F3DB864351514863BA0669B122BC6802AADBEE615C1B531574B92A275D1ACB1D59A374E13430E6DB6C9EC2A1A6DB6E49910FF105B046DC5D77FrCx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79892F3DB864351514863BA0669B122BC6802AADBEE81BC1B137574B92A275D1ACB1D59A374E13430E6DB6CDE32A1A6DB6E49910FF105B046DC5D77FrCxBN" TargetMode="External"/><Relationship Id="rId23" Type="http://schemas.openxmlformats.org/officeDocument/2006/relationships/hyperlink" Target="consultantplus://offline/ref=3879892F3DB864351514863BA0669B122BC6802AADBEE61ACAB032574B92A275D1ACB1D59A374E13430E6DB4CAEC2A1A6DB6E49910FF105B046DC5D77FrCxBN" TargetMode="External"/><Relationship Id="rId28" Type="http://schemas.openxmlformats.org/officeDocument/2006/relationships/hyperlink" Target="consultantplus://offline/ref=3879892F3DB864351514863BA0669B122BC6802AADBEE61ACAB032574B92A275D1ACB1D59A374E13430E6DB4CCE22A1A6DB6E49910FF105B046DC5D77FrCxBN" TargetMode="External"/><Relationship Id="rId36" Type="http://schemas.openxmlformats.org/officeDocument/2006/relationships/hyperlink" Target="consultantplus://offline/ref=3879892F3DB864351514863BA0669B122BC6802AADBEE615C1B531574B92A275D1ACB1D59A374E13430E6DB6CFE32A1A6DB6E49910FF105B046DC5D77FrCxB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879892F3DB864351514863BA0669B122BC6802AADBEE615C1B531574B92A275D1ACB1D59A374E13430E6DB6CDEE2A1A6DB6E49910FF105B046DC5D77FrCxBN" TargetMode="External"/><Relationship Id="rId19" Type="http://schemas.openxmlformats.org/officeDocument/2006/relationships/hyperlink" Target="consultantplus://offline/ref=3879892F3DB864351514863BA0669B122BC6802AADBEE711C1B233574B92A275D1ACB1D59A374E13430E6DB6CFEC2A1A6DB6E49910FF105B046DC5D77FrCxBN" TargetMode="External"/><Relationship Id="rId31" Type="http://schemas.openxmlformats.org/officeDocument/2006/relationships/hyperlink" Target="consultantplus://offline/ref=3879892F3DB864351514863BA0669B122BC6802AADBEE61ACAB032574B92A275D1ACB1D59A374E13430E6DB4CEED2A1A6DB6E49910FF105B046DC5D77FrCxBN" TargetMode="External"/><Relationship Id="rId44" Type="http://schemas.openxmlformats.org/officeDocument/2006/relationships/hyperlink" Target="consultantplus://offline/ref=3879892F3DB864351514863BA0669B122BC6802AADBEE910C0B135574B92A275D1ACB1D59A374E13430E6DB6CEED2A1A6DB6E49910FF105B046DC5D77FrCx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9892F3DB864351514863BA0669B122BC6802AADBEE613C0B133574B92A275D1ACB1D59A374E13430E6CB7CDEE2A1A6DB6E49910FF105B046DC5D77FrCxBN" TargetMode="External"/><Relationship Id="rId14" Type="http://schemas.openxmlformats.org/officeDocument/2006/relationships/hyperlink" Target="consultantplus://offline/ref=3879892F3DB864351514863BA0669B122BC6802AADBEE615C1B531574B92A275D1ACB1D59A374E13430E6DB6CCE92A1A6DB6E49910FF105B046DC5D77FrCxBN" TargetMode="External"/><Relationship Id="rId22" Type="http://schemas.openxmlformats.org/officeDocument/2006/relationships/hyperlink" Target="consultantplus://offline/ref=3879892F3DB864351514863BA0669B122BC6802AADBEE61ACAB032574B92A275D1ACB1D59A374E13430E6DB6CCEF2A1A6DB6E49910FF105B046DC5D77FrCxBN" TargetMode="External"/><Relationship Id="rId27" Type="http://schemas.openxmlformats.org/officeDocument/2006/relationships/hyperlink" Target="consultantplus://offline/ref=3879892F3DB864351514863BA0669B122BC6802AADBEE61ACAB032574B92A275D1ACB1D59A374E13430E6DB4CDEC2A1A6DB6E49910FF105B046DC5D77FrCxBN" TargetMode="External"/><Relationship Id="rId30" Type="http://schemas.openxmlformats.org/officeDocument/2006/relationships/hyperlink" Target="consultantplus://offline/ref=3879892F3DB864351514863BA0669B122BC6802AADBEE61ACAB032574B92A275D1ACB1D59A374E13430E6DB7CAE92A1A6DB6E49910FF105B046DC5D77FrCxBN" TargetMode="External"/><Relationship Id="rId35" Type="http://schemas.openxmlformats.org/officeDocument/2006/relationships/hyperlink" Target="consultantplus://offline/ref=3879892F3DB864351514863BA0669B122BC6802AADBEE615C1B531574B92A275D1ACB1D59A374E13430E6DB6CFED2A1A6DB6E49910FF105B046DC5D77FrCxBN" TargetMode="External"/><Relationship Id="rId43" Type="http://schemas.openxmlformats.org/officeDocument/2006/relationships/hyperlink" Target="consultantplus://offline/ref=3879892F3DB864351514863BA0669B122BC6802AADBEE913C1B637574B92A275D1ACB1D59A374E13430E6DB6CEEF2A1A6DB6E49910FF105B046DC5D77FrCxBN" TargetMode="External"/><Relationship Id="rId48" Type="http://schemas.openxmlformats.org/officeDocument/2006/relationships/hyperlink" Target="consultantplus://offline/ref=3879892F3DB864351514863BA0669B122BC6802AADBEE615C1B531574B92A275D1ACB1D59A374E13430E6DB6C9EC2A1A6DB6E49910FF105B046DC5D77FrCxBN" TargetMode="External"/><Relationship Id="rId8" Type="http://schemas.openxmlformats.org/officeDocument/2006/relationships/hyperlink" Target="consultantplus://offline/ref=3879892F3DB864351514863BA0669B122BC6802AADBEE612C0B334574B92A275D1ACB1D59A374E13430E6DB6CFE82A1A6DB6E49910FF105B046DC5D77FrCx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79892F3DB864351514863BA0669B122BC6802AADBEE615C1B531574B92A275D1ACB1D59A374E13430E6DB6CDEC2A1A6DB6E49910FF105B046DC5D77FrCxBN" TargetMode="External"/><Relationship Id="rId17" Type="http://schemas.openxmlformats.org/officeDocument/2006/relationships/hyperlink" Target="consultantplus://offline/ref=3879892F3DB864351514863BA0669B122BC6802AADBEE615C1B531574B92A275D1ACB1D59A374E13430E6DB6CFEB2A1A6DB6E49910FF105B046DC5D77FrCxBN" TargetMode="External"/><Relationship Id="rId25" Type="http://schemas.openxmlformats.org/officeDocument/2006/relationships/hyperlink" Target="consultantplus://offline/ref=3879892F3DB864351514863BA0669B122BC6802AADBEE61ACAB032574B92A275D1ACB1D59A374E13430E6DB7C5ED2A1A6DB6E49910FF105B046DC5D77FrCxBN" TargetMode="External"/><Relationship Id="rId33" Type="http://schemas.openxmlformats.org/officeDocument/2006/relationships/hyperlink" Target="consultantplus://offline/ref=3879892F3DB864351514863BA0669B122BC6802AADBEE615C1B531574B92A275D1ACB1D59A374E13430E6DB6CFE92A1A6DB6E49910FF105B046DC5D77FrCxBN" TargetMode="External"/><Relationship Id="rId38" Type="http://schemas.openxmlformats.org/officeDocument/2006/relationships/hyperlink" Target="consultantplus://offline/ref=3879892F3DB864351514863BA0669B122BC6802AADBDE710CEB2390A419AFB79D3ABBE8A9F305F13400F73B6CAF5234E3ErFx3N" TargetMode="External"/><Relationship Id="rId46" Type="http://schemas.openxmlformats.org/officeDocument/2006/relationships/hyperlink" Target="consultantplus://offline/ref=3879892F3DB864351514863BA0669B122BC6802AADBEE912CFB133574B92A275D1ACB1D59A374E13430E6DB6CDE32A1A6DB6E49910FF105B046DC5D77FrCxBN" TargetMode="External"/><Relationship Id="rId20" Type="http://schemas.openxmlformats.org/officeDocument/2006/relationships/hyperlink" Target="consultantplus://offline/ref=3879892F3DB864351514863BA0669B122BC6802AADBEE615C1B531574B92A275D1ACB1D59A374E13430E6DB6CFEB2A1A6DB6E49910FF105B046DC5D77FrCxBN" TargetMode="External"/><Relationship Id="rId41" Type="http://schemas.openxmlformats.org/officeDocument/2006/relationships/hyperlink" Target="consultantplus://offline/ref=3879892F3DB864351514863BA0669B122BC6802AADBEE615C1B531574B92A275D1ACB1D59A374E13430E6DB6C9E92A1A6DB6E49910FF105B046DC5D77FrCx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9892F3DB864351514863BA0669B122BC6802AADBEE615C1B531574B92A275D1ACB1D59A374E13430E6DB6CDEF2A1A6DB6E49910FF105B046DC5D77FrC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2021-07-21T13:49:00Z</dcterms:created>
  <dcterms:modified xsi:type="dcterms:W3CDTF">2021-07-21T13:49:00Z</dcterms:modified>
</cp:coreProperties>
</file>